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52B" w:rsidRDefault="00EF0F73">
      <w:pPr>
        <w:ind w:left="6663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2777490</wp:posOffset>
                </wp:positionH>
                <wp:positionV relativeFrom="page">
                  <wp:posOffset>430962</wp:posOffset>
                </wp:positionV>
                <wp:extent cx="594995" cy="737870"/>
                <wp:effectExtent l="0" t="0" r="0" b="5080"/>
                <wp:wrapNone/>
                <wp:docPr id="1" name="Рисунок 2" descr="g7shtri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7shtrih"/>
                        <pic:cNvPicPr>
                          <a:picLocks noChangeAspect="1"/>
                        </pic:cNvPicPr>
                      </pic:nvPicPr>
                      <pic:blipFill>
                        <a:blip r:embed="rId6"/>
                        <a:stretch/>
                      </pic:blipFill>
                      <pic:spPr bwMode="auto">
                        <a:xfrm>
                          <a:off x="0" y="0"/>
                          <a:ext cx="594995" cy="7378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251657728;o:allowoverlap:true;o:allowincell:true;mso-position-horizontal-relative:text;margin-left:218.70pt;mso-position-horizontal:absolute;mso-position-vertical-relative:page;margin-top:33.93pt;mso-position-vertical:absolute;width:46.85pt;height:58.10pt;mso-wrap-distance-left:9.00pt;mso-wrap-distance-top:0.00pt;mso-wrap-distance-right:9.00pt;mso-wrap-distance-bottom:0.00pt;" stroked="f" strokeweight="0.75pt">
                <v:path textboxrect="0,0,0,0"/>
                <v:imagedata r:id="rId9" o:title=""/>
              </v:shape>
            </w:pict>
          </mc:Fallback>
        </mc:AlternateContent>
      </w:r>
    </w:p>
    <w:p w:rsidR="0090152B" w:rsidRDefault="0090152B">
      <w:pPr>
        <w:spacing w:line="120" w:lineRule="auto"/>
        <w:ind w:left="6662"/>
        <w:jc w:val="both"/>
      </w:pPr>
    </w:p>
    <w:p w:rsidR="0090152B" w:rsidRDefault="0090152B">
      <w:pPr>
        <w:pStyle w:val="2"/>
        <w:rPr>
          <w:b/>
          <w:bCs/>
          <w:spacing w:val="20"/>
          <w:sz w:val="24"/>
          <w:szCs w:val="24"/>
        </w:rPr>
      </w:pPr>
    </w:p>
    <w:p w:rsidR="0090152B" w:rsidRDefault="0090152B">
      <w:pPr>
        <w:jc w:val="center"/>
        <w:rPr>
          <w:spacing w:val="20"/>
          <w:sz w:val="16"/>
          <w:szCs w:val="16"/>
        </w:rPr>
      </w:pPr>
    </w:p>
    <w:p w:rsidR="0090152B" w:rsidRDefault="00EF0F73">
      <w:pPr>
        <w:jc w:val="center"/>
        <w:rPr>
          <w:spacing w:val="20"/>
        </w:rPr>
      </w:pPr>
      <w:r>
        <w:rPr>
          <w:spacing w:val="20"/>
        </w:rPr>
        <w:t>ПРИМОРСКИЙ КРАЙ</w:t>
      </w:r>
    </w:p>
    <w:p w:rsidR="0090152B" w:rsidRDefault="0090152B"/>
    <w:p w:rsidR="0090152B" w:rsidRDefault="00EF0F73">
      <w:pPr>
        <w:pStyle w:val="2"/>
        <w:rPr>
          <w:b/>
          <w:bCs/>
          <w:spacing w:val="20"/>
          <w:sz w:val="24"/>
          <w:szCs w:val="24"/>
        </w:rPr>
      </w:pPr>
      <w:r>
        <w:rPr>
          <w:b/>
          <w:bCs/>
          <w:spacing w:val="20"/>
          <w:sz w:val="24"/>
          <w:szCs w:val="24"/>
        </w:rPr>
        <w:t>ДУМА АРТЕМОВСКОГО ГОРОДСКОГО ОКРУГА</w:t>
      </w:r>
    </w:p>
    <w:p w:rsidR="0090152B" w:rsidRDefault="0090152B">
      <w:pPr>
        <w:jc w:val="center"/>
        <w:rPr>
          <w:sz w:val="23"/>
          <w:szCs w:val="23"/>
        </w:rPr>
      </w:pPr>
    </w:p>
    <w:p w:rsidR="0090152B" w:rsidRDefault="00EF0F73">
      <w:pPr>
        <w:pStyle w:val="3"/>
        <w:spacing w:line="240" w:lineRule="auto"/>
        <w:ind w:firstLine="426"/>
        <w:jc w:val="left"/>
        <w:rPr>
          <w:b w:val="0"/>
          <w:bCs/>
          <w:spacing w:val="40"/>
          <w:sz w:val="24"/>
          <w:szCs w:val="24"/>
        </w:rPr>
      </w:pPr>
      <w:r>
        <w:rPr>
          <w:b w:val="0"/>
          <w:bCs/>
          <w:spacing w:val="40"/>
          <w:sz w:val="24"/>
          <w:szCs w:val="24"/>
        </w:rPr>
        <w:t xml:space="preserve">                                     РЕШЕНИЕ</w:t>
      </w:r>
    </w:p>
    <w:p w:rsidR="0090152B" w:rsidRDefault="0090152B">
      <w:pPr>
        <w:jc w:val="center"/>
        <w:rPr>
          <w:spacing w:val="40"/>
          <w:sz w:val="23"/>
          <w:szCs w:val="23"/>
        </w:rPr>
      </w:pPr>
    </w:p>
    <w:p w:rsidR="0090152B" w:rsidRDefault="00EF0F73">
      <w:pPr>
        <w:jc w:val="both"/>
        <w:rPr>
          <w:spacing w:val="40"/>
        </w:rPr>
      </w:pPr>
      <w:r>
        <w:t xml:space="preserve">… … …                                                      </w:t>
      </w:r>
      <w:r>
        <w:rPr>
          <w:spacing w:val="40"/>
        </w:rPr>
        <w:tab/>
      </w:r>
      <w:r>
        <w:rPr>
          <w:spacing w:val="40"/>
        </w:rPr>
        <w:tab/>
        <w:t xml:space="preserve">                                       № …  </w:t>
      </w:r>
    </w:p>
    <w:p w:rsidR="0090152B" w:rsidRDefault="0090152B">
      <w:pPr>
        <w:spacing w:line="480" w:lineRule="auto"/>
        <w:rPr>
          <w:sz w:val="23"/>
          <w:szCs w:val="23"/>
        </w:rPr>
      </w:pPr>
    </w:p>
    <w:p w:rsidR="0090152B" w:rsidRDefault="00EF0F73">
      <w:pPr>
        <w:widowControl w:val="0"/>
        <w:jc w:val="both"/>
        <w:rPr>
          <w:color w:val="000000"/>
        </w:rPr>
      </w:pPr>
      <w:r>
        <w:rPr>
          <w:color w:val="000000"/>
        </w:rPr>
        <w:t xml:space="preserve">Об утверждении размера средней рыночной стоимости одного квадратного метра общей площади жилья на территории Артемовского городского округа в целях признания </w:t>
      </w:r>
      <w:r>
        <w:t>граждан малоимущими для постановки на учет нуждающихся в жилых помещениях и предоставления им жилы</w:t>
      </w:r>
      <w:r>
        <w:t>х помещений по договорам социального найма</w:t>
      </w:r>
      <w:r>
        <w:t xml:space="preserve"> </w:t>
      </w:r>
      <w:r>
        <w:rPr>
          <w:color w:val="000000"/>
        </w:rPr>
        <w:t>на 2026 год</w:t>
      </w:r>
    </w:p>
    <w:p w:rsidR="0090152B" w:rsidRDefault="0090152B">
      <w:pPr>
        <w:widowControl w:val="0"/>
        <w:spacing w:line="480" w:lineRule="auto"/>
        <w:ind w:firstLine="567"/>
        <w:jc w:val="both"/>
        <w:rPr>
          <w:color w:val="000000"/>
          <w:sz w:val="23"/>
          <w:szCs w:val="23"/>
        </w:rPr>
      </w:pPr>
    </w:p>
    <w:p w:rsidR="0090152B" w:rsidRDefault="00EF0F73">
      <w:pPr>
        <w:widowControl w:val="0"/>
        <w:spacing w:line="324" w:lineRule="auto"/>
        <w:ind w:firstLine="709"/>
        <w:jc w:val="both"/>
        <w:rPr>
          <w:color w:val="000000"/>
        </w:rPr>
      </w:pPr>
      <w:r>
        <w:t xml:space="preserve">В соответствии со статьей 14 Жилищного кодекса Российской Федерации, статьей 16 Федерального закона </w:t>
      </w:r>
      <w:r>
        <w:rPr>
          <w:lang w:eastAsia="en-US"/>
        </w:rPr>
        <w:t>от 06.10.2003 № 131-ФЗ «Об общих принципах организации местного самоуправления в Российской Федерации</w:t>
      </w:r>
      <w:r>
        <w:rPr>
          <w:lang w:eastAsia="en-US"/>
        </w:rPr>
        <w:t>», Федеральным законом от 20.03.2025 № 33-ФЗ «Об общих принципах организации местного самоуправления в единой системе публичной власти»,</w:t>
      </w:r>
      <w:r>
        <w:t xml:space="preserve"> статьей 4 Закона Приморского края от 15.05.2006 № 360-КЗ «О порядке признания органами местного самоуправления Приморск</w:t>
      </w:r>
      <w:r>
        <w:t xml:space="preserve">ого края граждан малоимущими в целях предоставления им жилых помещений по договорам </w:t>
      </w:r>
      <w:bookmarkStart w:id="0" w:name="_GoBack"/>
      <w:bookmarkEnd w:id="0"/>
      <w:r>
        <w:t>социального найма», в целях признания граждан малоимущими для постановки на учет нуждающихся в жилых помещениях и предоставления им жилых помещений муниципального жилищного</w:t>
      </w:r>
      <w:r>
        <w:t xml:space="preserve"> фонда по договорам социального найма, руководствуясь Уставом Артемовского городского округа</w:t>
      </w:r>
      <w:r>
        <w:rPr>
          <w:color w:val="000000"/>
        </w:rPr>
        <w:t xml:space="preserve"> Приморского края, Дума Артемовского городского округа </w:t>
      </w:r>
    </w:p>
    <w:p w:rsidR="0090152B" w:rsidRDefault="0090152B">
      <w:pPr>
        <w:ind w:right="99" w:firstLine="709"/>
        <w:jc w:val="both"/>
        <w:rPr>
          <w:sz w:val="23"/>
          <w:szCs w:val="23"/>
        </w:rPr>
      </w:pPr>
    </w:p>
    <w:p w:rsidR="0090152B" w:rsidRDefault="00EF0F73">
      <w:pPr>
        <w:spacing w:line="360" w:lineRule="auto"/>
        <w:ind w:right="99"/>
        <w:jc w:val="both"/>
      </w:pPr>
      <w:r>
        <w:t>РЕШИЛА:</w:t>
      </w:r>
    </w:p>
    <w:p w:rsidR="0090152B" w:rsidRDefault="0090152B">
      <w:pPr>
        <w:ind w:firstLine="709"/>
        <w:jc w:val="both"/>
        <w:rPr>
          <w:color w:val="000000"/>
          <w:sz w:val="23"/>
          <w:szCs w:val="23"/>
        </w:rPr>
      </w:pPr>
    </w:p>
    <w:p w:rsidR="0090152B" w:rsidRDefault="00EF0F73">
      <w:pPr>
        <w:widowControl w:val="0"/>
        <w:spacing w:line="324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1. Установить среднюю рыночную стоимость одного квадратного метра общей площади жилья, </w:t>
      </w:r>
      <w:r>
        <w:rPr>
          <w:color w:val="000000"/>
        </w:rPr>
        <w:t xml:space="preserve">используемую </w:t>
      </w:r>
      <w:r>
        <w:t>в целях признания граждан малоимущими для постановки на учет нуждающихся в жилых помещениях и предоставления им жилых помещений муниципального жилищного фонда по договорам социального найма</w:t>
      </w:r>
      <w:r>
        <w:rPr>
          <w:color w:val="000000"/>
        </w:rPr>
        <w:t xml:space="preserve">, на 2026 год в размере </w:t>
      </w:r>
      <w:r>
        <w:rPr>
          <w:color w:val="000000"/>
        </w:rPr>
        <w:t>149 000</w:t>
      </w:r>
      <w:r>
        <w:rPr>
          <w:color w:val="000000"/>
          <w:highlight w:val="white"/>
        </w:rPr>
        <w:t xml:space="preserve"> (сто сорок девять тыся</w:t>
      </w:r>
      <w:r>
        <w:rPr>
          <w:color w:val="000000"/>
          <w:highlight w:val="white"/>
        </w:rPr>
        <w:t>ч)</w:t>
      </w:r>
      <w:r>
        <w:rPr>
          <w:color w:val="000000"/>
        </w:rPr>
        <w:t xml:space="preserve"> рублей.</w:t>
      </w:r>
    </w:p>
    <w:p w:rsidR="0090152B" w:rsidRDefault="00EF0F73">
      <w:pPr>
        <w:widowControl w:val="0"/>
        <w:spacing w:line="324" w:lineRule="auto"/>
        <w:ind w:firstLine="709"/>
        <w:jc w:val="both"/>
        <w:rPr>
          <w:color w:val="000000"/>
        </w:rPr>
      </w:pPr>
      <w:r>
        <w:rPr>
          <w:color w:val="000000"/>
        </w:rPr>
        <w:t>2. Настоящее решение вступает в силу со дня его опубликования в газете «Выбор».</w:t>
      </w:r>
    </w:p>
    <w:p w:rsidR="0090152B" w:rsidRDefault="00EF0F73">
      <w:pPr>
        <w:spacing w:line="324" w:lineRule="auto"/>
        <w:ind w:firstLine="709"/>
        <w:jc w:val="both"/>
      </w:pPr>
      <w:r>
        <w:rPr>
          <w:color w:val="000000"/>
        </w:rPr>
        <w:t xml:space="preserve">3. </w:t>
      </w:r>
      <w:r>
        <w:t>Контроль за исполнением настоящего решения возложить на постоянную комиссию Думы Артемовского городского округа по экономической политике и муниципальной собствен</w:t>
      </w:r>
      <w:r>
        <w:t>ности (Кожевникова М.С.).</w:t>
      </w:r>
    </w:p>
    <w:p w:rsidR="0090152B" w:rsidRDefault="0090152B">
      <w:pPr>
        <w:ind w:firstLine="709"/>
        <w:jc w:val="both"/>
      </w:pPr>
    </w:p>
    <w:p w:rsidR="0090152B" w:rsidRDefault="0090152B">
      <w:pPr>
        <w:ind w:firstLine="709"/>
        <w:jc w:val="both"/>
      </w:pPr>
    </w:p>
    <w:p w:rsidR="0090152B" w:rsidRDefault="0090152B">
      <w:pPr>
        <w:ind w:firstLine="709"/>
        <w:jc w:val="both"/>
      </w:pPr>
    </w:p>
    <w:p w:rsidR="0090152B" w:rsidRDefault="00EF0F73">
      <w:pPr>
        <w:spacing w:line="324" w:lineRule="auto"/>
        <w:jc w:val="both"/>
      </w:pPr>
      <w:r>
        <w:t>Глава Артемовского городского округа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В.В. </w:t>
      </w:r>
      <w:proofErr w:type="spellStart"/>
      <w:r>
        <w:t>Квон</w:t>
      </w:r>
      <w:proofErr w:type="spellEnd"/>
    </w:p>
    <w:sectPr w:rsidR="0090152B" w:rsidSect="00EF0F73">
      <w:headerReference w:type="default" r:id="rId10"/>
      <w:pgSz w:w="11906" w:h="16838"/>
      <w:pgMar w:top="1134" w:right="567" w:bottom="96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52B" w:rsidRDefault="00EF0F73">
      <w:r>
        <w:separator/>
      </w:r>
    </w:p>
  </w:endnote>
  <w:endnote w:type="continuationSeparator" w:id="0">
    <w:p w:rsidR="0090152B" w:rsidRDefault="00EF0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52B" w:rsidRDefault="00EF0F73">
      <w:r>
        <w:separator/>
      </w:r>
    </w:p>
  </w:footnote>
  <w:footnote w:type="continuationSeparator" w:id="0">
    <w:p w:rsidR="0090152B" w:rsidRDefault="00EF0F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3633739"/>
      <w:docPartObj>
        <w:docPartGallery w:val="Page Numbers (Top of Page)"/>
        <w:docPartUnique/>
      </w:docPartObj>
    </w:sdtPr>
    <w:sdtEndPr/>
    <w:sdtContent>
      <w:p w:rsidR="0090152B" w:rsidRDefault="00EF0F73">
        <w:pPr>
          <w:pStyle w:val="af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0152B" w:rsidRDefault="0090152B">
    <w:pPr>
      <w:pStyle w:val="af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152B"/>
    <w:rsid w:val="0090152B"/>
    <w:rsid w:val="00EF0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79C518-0102-4F49-B921-40C59D393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qFormat/>
    <w:pPr>
      <w:keepNext/>
      <w:spacing w:line="360" w:lineRule="auto"/>
      <w:jc w:val="center"/>
      <w:outlineLvl w:val="2"/>
    </w:pPr>
    <w:rPr>
      <w:b/>
      <w:sz w:val="26"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a">
    <w:name w:val="Название объекта Знак"/>
    <w:link w:val="ab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f5">
    <w:name w:val="Body Text"/>
    <w:basedOn w:val="a"/>
    <w:pPr>
      <w:spacing w:line="360" w:lineRule="auto"/>
      <w:jc w:val="both"/>
    </w:pPr>
    <w:rPr>
      <w:szCs w:val="20"/>
    </w:rPr>
  </w:style>
  <w:style w:type="paragraph" w:styleId="ab">
    <w:name w:val="caption"/>
    <w:basedOn w:val="a"/>
    <w:next w:val="a"/>
    <w:link w:val="aa"/>
    <w:qFormat/>
    <w:pPr>
      <w:spacing w:before="120" w:after="120"/>
    </w:pPr>
    <w:rPr>
      <w:b/>
      <w:sz w:val="20"/>
      <w:szCs w:val="20"/>
    </w:r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7">
    <w:name w:val="Normal (Web)"/>
    <w:basedOn w:val="a"/>
    <w:pPr>
      <w:spacing w:before="100" w:beforeAutospacing="1" w:after="100" w:afterAutospacing="1"/>
    </w:pPr>
    <w:rPr>
      <w:sz w:val="16"/>
      <w:szCs w:val="16"/>
    </w:rPr>
  </w:style>
  <w:style w:type="table" w:styleId="a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header"/>
    <w:basedOn w:val="a"/>
    <w:link w:val="afb"/>
    <w:uiPriority w:val="99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basedOn w:val="a0"/>
    <w:link w:val="afa"/>
    <w:uiPriority w:val="99"/>
    <w:rPr>
      <w:sz w:val="24"/>
      <w:szCs w:val="24"/>
    </w:rPr>
  </w:style>
  <w:style w:type="paragraph" w:styleId="afc">
    <w:name w:val="footer"/>
    <w:basedOn w:val="a"/>
    <w:link w:val="afd"/>
    <w:pPr>
      <w:tabs>
        <w:tab w:val="center" w:pos="4677"/>
        <w:tab w:val="right" w:pos="9355"/>
      </w:tabs>
    </w:pPr>
  </w:style>
  <w:style w:type="character" w:customStyle="1" w:styleId="afd">
    <w:name w:val="Нижний колонтитул Знак"/>
    <w:basedOn w:val="a0"/>
    <w:link w:val="afc"/>
    <w:rPr>
      <w:sz w:val="24"/>
      <w:szCs w:val="24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Pr>
      <w:sz w:val="16"/>
      <w:szCs w:val="16"/>
    </w:rPr>
  </w:style>
  <w:style w:type="character" w:customStyle="1" w:styleId="FontStyle17">
    <w:name w:val="Font Style17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UPRAVDELAMI</Company>
  <LinksUpToDate>false</LinksUpToDate>
  <CharactersWithSpaces>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Алексеева Ольга Владимировна</cp:lastModifiedBy>
  <cp:revision>19</cp:revision>
  <cp:lastPrinted>2025-11-14T05:20:00Z</cp:lastPrinted>
  <dcterms:created xsi:type="dcterms:W3CDTF">2022-12-19T22:37:00Z</dcterms:created>
  <dcterms:modified xsi:type="dcterms:W3CDTF">2025-11-14T05:21:00Z</dcterms:modified>
</cp:coreProperties>
</file>